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42BE" w:rsidRDefault="00721A2A">
      <w:r>
        <w:t>April Murphy</w:t>
      </w:r>
      <w:r w:rsidR="00792674">
        <w:t xml:space="preserve">                                                                                  </w:t>
      </w:r>
      <w:r w:rsidR="00051AC6">
        <w:rPr>
          <w:noProof/>
        </w:rPr>
        <w:drawing>
          <wp:inline distT="0" distB="0" distL="0" distR="0">
            <wp:extent cx="2549769" cy="1381125"/>
            <wp:effectExtent l="19050" t="0" r="2931" b="0"/>
            <wp:docPr id="2" name="Picture 2" descr="C:\Users\Murphy Family\AppData\Local\Microsoft\Windows\Temporary Internet Files\Content.IE5\A22BZDCI\MC900439857[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urphy Family\AppData\Local\Microsoft\Windows\Temporary Internet Files\Content.IE5\A22BZDCI\MC900439857[1].wmf"/>
                    <pic:cNvPicPr>
                      <a:picLocks noChangeAspect="1" noChangeArrowheads="1"/>
                    </pic:cNvPicPr>
                  </pic:nvPicPr>
                  <pic:blipFill>
                    <a:blip r:embed="rId5" cstate="print"/>
                    <a:srcRect/>
                    <a:stretch>
                      <a:fillRect/>
                    </a:stretch>
                  </pic:blipFill>
                  <pic:spPr bwMode="auto">
                    <a:xfrm>
                      <a:off x="0" y="0"/>
                      <a:ext cx="2549769" cy="1381125"/>
                    </a:xfrm>
                    <a:prstGeom prst="rect">
                      <a:avLst/>
                    </a:prstGeom>
                    <a:noFill/>
                    <a:ln w="9525">
                      <a:noFill/>
                      <a:miter lim="800000"/>
                      <a:headEnd/>
                      <a:tailEnd/>
                    </a:ln>
                  </pic:spPr>
                </pic:pic>
              </a:graphicData>
            </a:graphic>
          </wp:inline>
        </w:drawing>
      </w:r>
    </w:p>
    <w:p w:rsidR="00721A2A" w:rsidRDefault="00721A2A">
      <w:r>
        <w:t>Jeffers CI 447</w:t>
      </w:r>
    </w:p>
    <w:p w:rsidR="00721A2A" w:rsidRDefault="00721A2A">
      <w:r>
        <w:t>Instructional Procedure Activity</w:t>
      </w:r>
    </w:p>
    <w:p w:rsidR="00721A2A" w:rsidRDefault="00721A2A" w:rsidP="003839BE">
      <w:pPr>
        <w:jc w:val="center"/>
        <w:rPr>
          <w:b/>
          <w:sz w:val="44"/>
          <w:szCs w:val="44"/>
          <w:u w:val="single"/>
        </w:rPr>
      </w:pPr>
      <w:r w:rsidRPr="00721A2A">
        <w:rPr>
          <w:b/>
          <w:sz w:val="44"/>
          <w:szCs w:val="44"/>
          <w:u w:val="single"/>
        </w:rPr>
        <w:t>Grand Conversations</w:t>
      </w:r>
    </w:p>
    <w:p w:rsidR="003839BE" w:rsidRDefault="003839BE" w:rsidP="003839BE">
      <w:pPr>
        <w:rPr>
          <w:sz w:val="24"/>
          <w:szCs w:val="24"/>
        </w:rPr>
      </w:pPr>
      <w:r>
        <w:rPr>
          <w:sz w:val="24"/>
          <w:szCs w:val="24"/>
        </w:rPr>
        <w:t xml:space="preserve">Tompkins, G. (2010). </w:t>
      </w:r>
      <w:r w:rsidRPr="004279A5">
        <w:rPr>
          <w:i/>
          <w:sz w:val="24"/>
          <w:szCs w:val="24"/>
        </w:rPr>
        <w:t>Literacy for the 21</w:t>
      </w:r>
      <w:r w:rsidRPr="004279A5">
        <w:rPr>
          <w:i/>
          <w:sz w:val="24"/>
          <w:szCs w:val="24"/>
          <w:vertAlign w:val="superscript"/>
        </w:rPr>
        <w:t>st</w:t>
      </w:r>
      <w:r w:rsidRPr="004279A5">
        <w:rPr>
          <w:i/>
          <w:sz w:val="24"/>
          <w:szCs w:val="24"/>
        </w:rPr>
        <w:t xml:space="preserve"> Century: A Balanced Approach.</w:t>
      </w:r>
      <w:r>
        <w:rPr>
          <w:sz w:val="24"/>
          <w:szCs w:val="24"/>
        </w:rPr>
        <w:t xml:space="preserve"> Pearson Education, Inc.  </w:t>
      </w:r>
    </w:p>
    <w:p w:rsidR="003839BE" w:rsidRPr="003839BE" w:rsidRDefault="003839BE" w:rsidP="003839BE">
      <w:pPr>
        <w:rPr>
          <w:sz w:val="24"/>
          <w:szCs w:val="24"/>
        </w:rPr>
      </w:pPr>
      <w:r>
        <w:rPr>
          <w:sz w:val="24"/>
          <w:szCs w:val="24"/>
        </w:rPr>
        <w:t>Page 436-437</w:t>
      </w:r>
    </w:p>
    <w:p w:rsidR="00721A2A" w:rsidRPr="00051AC6" w:rsidRDefault="00721A2A" w:rsidP="00721A2A">
      <w:pPr>
        <w:pStyle w:val="ListParagraph"/>
        <w:numPr>
          <w:ilvl w:val="0"/>
          <w:numId w:val="1"/>
        </w:numPr>
        <w:rPr>
          <w:sz w:val="24"/>
          <w:szCs w:val="24"/>
        </w:rPr>
      </w:pPr>
      <w:r w:rsidRPr="00051AC6">
        <w:rPr>
          <w:sz w:val="24"/>
          <w:szCs w:val="24"/>
        </w:rPr>
        <w:t xml:space="preserve">Student centered discussions about a story or poem.  </w:t>
      </w:r>
    </w:p>
    <w:p w:rsidR="00721A2A" w:rsidRPr="00051AC6" w:rsidRDefault="00721A2A" w:rsidP="00721A2A">
      <w:pPr>
        <w:pStyle w:val="ListParagraph"/>
        <w:numPr>
          <w:ilvl w:val="0"/>
          <w:numId w:val="1"/>
        </w:numPr>
        <w:rPr>
          <w:sz w:val="24"/>
          <w:szCs w:val="24"/>
        </w:rPr>
      </w:pPr>
      <w:r w:rsidRPr="00051AC6">
        <w:rPr>
          <w:sz w:val="24"/>
          <w:szCs w:val="24"/>
        </w:rPr>
        <w:t xml:space="preserve">Students focus on the big ideas of the story and reflect on their feelings about the story. </w:t>
      </w:r>
    </w:p>
    <w:p w:rsidR="00721A2A" w:rsidRPr="00051AC6" w:rsidRDefault="00721A2A" w:rsidP="00721A2A">
      <w:pPr>
        <w:pStyle w:val="ListParagraph"/>
        <w:numPr>
          <w:ilvl w:val="0"/>
          <w:numId w:val="1"/>
        </w:numPr>
        <w:rPr>
          <w:sz w:val="24"/>
          <w:szCs w:val="24"/>
        </w:rPr>
      </w:pPr>
      <w:r w:rsidRPr="00051AC6">
        <w:rPr>
          <w:sz w:val="24"/>
          <w:szCs w:val="24"/>
        </w:rPr>
        <w:t>Students voice their opinions and support their views with examples from the story.</w:t>
      </w:r>
    </w:p>
    <w:p w:rsidR="00721A2A" w:rsidRPr="00051AC6" w:rsidRDefault="00721A2A" w:rsidP="00721A2A">
      <w:pPr>
        <w:pStyle w:val="ListParagraph"/>
        <w:numPr>
          <w:ilvl w:val="0"/>
          <w:numId w:val="1"/>
        </w:numPr>
        <w:rPr>
          <w:sz w:val="24"/>
          <w:szCs w:val="24"/>
        </w:rPr>
      </w:pPr>
      <w:r w:rsidRPr="00051AC6">
        <w:rPr>
          <w:sz w:val="24"/>
          <w:szCs w:val="24"/>
        </w:rPr>
        <w:t xml:space="preserve">Teachers participate, but as the role of a facilitator and should encourage higher level of thinking.  </w:t>
      </w:r>
      <w:r w:rsidR="00792674" w:rsidRPr="00051AC6">
        <w:rPr>
          <w:sz w:val="24"/>
          <w:szCs w:val="24"/>
        </w:rPr>
        <w:t>Talk is mostly among students.</w:t>
      </w:r>
    </w:p>
    <w:p w:rsidR="00C64BF3" w:rsidRPr="00051AC6" w:rsidRDefault="00C64BF3" w:rsidP="00721A2A">
      <w:pPr>
        <w:pStyle w:val="ListParagraph"/>
        <w:numPr>
          <w:ilvl w:val="0"/>
          <w:numId w:val="1"/>
        </w:numPr>
        <w:rPr>
          <w:sz w:val="24"/>
          <w:szCs w:val="24"/>
        </w:rPr>
      </w:pPr>
      <w:r w:rsidRPr="00051AC6">
        <w:rPr>
          <w:sz w:val="24"/>
          <w:szCs w:val="24"/>
        </w:rPr>
        <w:t>Students talk about what interested them about the story, what connections they made with the story, what puzzles them about the story, and what connections they saw in the story they read and others they have read.</w:t>
      </w:r>
    </w:p>
    <w:p w:rsidR="00C64BF3" w:rsidRPr="00051AC6" w:rsidRDefault="00792674" w:rsidP="00721A2A">
      <w:pPr>
        <w:pStyle w:val="ListParagraph"/>
        <w:numPr>
          <w:ilvl w:val="0"/>
          <w:numId w:val="1"/>
        </w:numPr>
        <w:rPr>
          <w:sz w:val="24"/>
          <w:szCs w:val="24"/>
        </w:rPr>
      </w:pPr>
      <w:r w:rsidRPr="00051AC6">
        <w:rPr>
          <w:sz w:val="24"/>
          <w:szCs w:val="24"/>
        </w:rPr>
        <w:t xml:space="preserve">Students don’t raise their hands to be called on by the teacher; they take turns speaking when no one else is speaking.  This is a lot like a book club discussion that adults participate in.  </w:t>
      </w:r>
    </w:p>
    <w:p w:rsidR="00792674" w:rsidRPr="00051AC6" w:rsidRDefault="00792674" w:rsidP="00721A2A">
      <w:pPr>
        <w:pStyle w:val="ListParagraph"/>
        <w:numPr>
          <w:ilvl w:val="0"/>
          <w:numId w:val="1"/>
        </w:numPr>
        <w:rPr>
          <w:sz w:val="24"/>
          <w:szCs w:val="24"/>
        </w:rPr>
      </w:pPr>
      <w:r w:rsidRPr="00051AC6">
        <w:rPr>
          <w:sz w:val="24"/>
          <w:szCs w:val="24"/>
        </w:rPr>
        <w:t>Students should encourage each other to participate.</w:t>
      </w:r>
    </w:p>
    <w:p w:rsidR="00792674" w:rsidRPr="00051AC6" w:rsidRDefault="00792674" w:rsidP="00721A2A">
      <w:pPr>
        <w:pStyle w:val="ListParagraph"/>
        <w:numPr>
          <w:ilvl w:val="0"/>
          <w:numId w:val="1"/>
        </w:numPr>
        <w:rPr>
          <w:sz w:val="24"/>
          <w:szCs w:val="24"/>
        </w:rPr>
      </w:pPr>
      <w:r w:rsidRPr="00051AC6">
        <w:rPr>
          <w:sz w:val="24"/>
          <w:szCs w:val="24"/>
        </w:rPr>
        <w:t xml:space="preserve">Better done in small groups so more students have the opportunity to share their thoughts.  </w:t>
      </w:r>
    </w:p>
    <w:p w:rsidR="00792674" w:rsidRPr="00051AC6" w:rsidRDefault="00792674" w:rsidP="00792674">
      <w:pPr>
        <w:rPr>
          <w:b/>
          <w:sz w:val="24"/>
          <w:szCs w:val="24"/>
        </w:rPr>
      </w:pPr>
      <w:r w:rsidRPr="00051AC6">
        <w:rPr>
          <w:b/>
          <w:sz w:val="24"/>
          <w:szCs w:val="24"/>
        </w:rPr>
        <w:t>Two parts to grand conversations:</w:t>
      </w:r>
    </w:p>
    <w:p w:rsidR="00792674" w:rsidRPr="00051AC6" w:rsidRDefault="00792674" w:rsidP="00792674">
      <w:pPr>
        <w:pStyle w:val="ListParagraph"/>
        <w:numPr>
          <w:ilvl w:val="0"/>
          <w:numId w:val="2"/>
        </w:numPr>
        <w:rPr>
          <w:sz w:val="24"/>
          <w:szCs w:val="24"/>
        </w:rPr>
      </w:pPr>
      <w:r w:rsidRPr="00051AC6">
        <w:rPr>
          <w:sz w:val="24"/>
          <w:szCs w:val="24"/>
        </w:rPr>
        <w:t>Open ended:  Students talk about their reactions to the book and their comments determine the direction of the conversation.  Teachers share their responses, ask questions and provide information.</w:t>
      </w:r>
    </w:p>
    <w:p w:rsidR="00792674" w:rsidRPr="00051AC6" w:rsidRDefault="00792674" w:rsidP="00792674">
      <w:pPr>
        <w:pStyle w:val="ListParagraph"/>
        <w:numPr>
          <w:ilvl w:val="0"/>
          <w:numId w:val="2"/>
        </w:numPr>
        <w:rPr>
          <w:sz w:val="24"/>
          <w:szCs w:val="24"/>
        </w:rPr>
      </w:pPr>
      <w:r w:rsidRPr="00051AC6">
        <w:rPr>
          <w:sz w:val="24"/>
          <w:szCs w:val="24"/>
        </w:rPr>
        <w:t>The second part happens when the teacher turns the focus of the conversation on a few points that the students may have missed.</w:t>
      </w:r>
    </w:p>
    <w:p w:rsidR="00051AC6" w:rsidRPr="00B37642" w:rsidRDefault="00051AC6" w:rsidP="00792674">
      <w:pPr>
        <w:rPr>
          <w:b/>
        </w:rPr>
      </w:pPr>
      <w:r w:rsidRPr="00B37642">
        <w:rPr>
          <w:b/>
          <w:sz w:val="32"/>
          <w:szCs w:val="32"/>
        </w:rPr>
        <w:lastRenderedPageBreak/>
        <w:t>Steps of grand conversation:</w:t>
      </w:r>
      <w:r w:rsidR="00B37642">
        <w:rPr>
          <w:b/>
          <w:sz w:val="32"/>
          <w:szCs w:val="32"/>
        </w:rPr>
        <w:t xml:space="preserve"> </w:t>
      </w:r>
      <w:r w:rsidR="00B37642" w:rsidRPr="00B37642">
        <w:rPr>
          <w:b/>
        </w:rPr>
        <w:t>(page 436)</w:t>
      </w:r>
    </w:p>
    <w:p w:rsidR="00051AC6" w:rsidRPr="003839BE" w:rsidRDefault="00051AC6" w:rsidP="00051AC6">
      <w:pPr>
        <w:pStyle w:val="ListParagraph"/>
        <w:numPr>
          <w:ilvl w:val="0"/>
          <w:numId w:val="3"/>
        </w:numPr>
        <w:rPr>
          <w:sz w:val="28"/>
          <w:szCs w:val="28"/>
        </w:rPr>
      </w:pPr>
      <w:r w:rsidRPr="003839BE">
        <w:rPr>
          <w:b/>
          <w:sz w:val="28"/>
          <w:szCs w:val="28"/>
        </w:rPr>
        <w:t>Read the book.</w:t>
      </w:r>
      <w:r w:rsidRPr="003839BE">
        <w:rPr>
          <w:sz w:val="28"/>
          <w:szCs w:val="28"/>
        </w:rPr>
        <w:t xml:space="preserve"> – Students read a story or part of a story or they listen to the teacher read it aloud.</w:t>
      </w:r>
    </w:p>
    <w:p w:rsidR="00051AC6" w:rsidRPr="003839BE" w:rsidRDefault="00051AC6" w:rsidP="00051AC6">
      <w:pPr>
        <w:pStyle w:val="ListParagraph"/>
        <w:numPr>
          <w:ilvl w:val="0"/>
          <w:numId w:val="3"/>
        </w:numPr>
        <w:rPr>
          <w:sz w:val="28"/>
          <w:szCs w:val="28"/>
        </w:rPr>
      </w:pPr>
      <w:r w:rsidRPr="003839BE">
        <w:rPr>
          <w:b/>
          <w:sz w:val="28"/>
          <w:szCs w:val="28"/>
        </w:rPr>
        <w:t>Prepare for grand conversation</w:t>
      </w:r>
      <w:r w:rsidRPr="003839BE">
        <w:rPr>
          <w:sz w:val="28"/>
          <w:szCs w:val="28"/>
        </w:rPr>
        <w:t xml:space="preserve">. – Have students think about the story by drawing pictures, writing in reading logs or doing a quick write.  This step is important for quieter kids because they are more likely to have ideas to share. </w:t>
      </w:r>
    </w:p>
    <w:p w:rsidR="00BA2027" w:rsidRPr="003839BE" w:rsidRDefault="00BA2027" w:rsidP="00051AC6">
      <w:pPr>
        <w:pStyle w:val="ListParagraph"/>
        <w:numPr>
          <w:ilvl w:val="0"/>
          <w:numId w:val="3"/>
        </w:numPr>
        <w:rPr>
          <w:sz w:val="28"/>
          <w:szCs w:val="28"/>
        </w:rPr>
      </w:pPr>
      <w:r w:rsidRPr="003839BE">
        <w:rPr>
          <w:b/>
          <w:sz w:val="28"/>
          <w:szCs w:val="28"/>
        </w:rPr>
        <w:t>Have small-group conversations</w:t>
      </w:r>
      <w:r w:rsidRPr="003839BE">
        <w:rPr>
          <w:sz w:val="28"/>
          <w:szCs w:val="28"/>
        </w:rPr>
        <w:t xml:space="preserve">. –Students have small group discussions before coming together as a whole class.  </w:t>
      </w:r>
      <w:r w:rsidR="00B37642" w:rsidRPr="003839BE">
        <w:rPr>
          <w:sz w:val="28"/>
          <w:szCs w:val="28"/>
        </w:rPr>
        <w:t>This step is optional and is usually used when students are uncomfortable sharing with the whole class.</w:t>
      </w:r>
    </w:p>
    <w:p w:rsidR="00B37642" w:rsidRPr="003839BE" w:rsidRDefault="00B37642" w:rsidP="00051AC6">
      <w:pPr>
        <w:pStyle w:val="ListParagraph"/>
        <w:numPr>
          <w:ilvl w:val="0"/>
          <w:numId w:val="3"/>
        </w:numPr>
        <w:rPr>
          <w:sz w:val="28"/>
          <w:szCs w:val="28"/>
        </w:rPr>
      </w:pPr>
      <w:r w:rsidRPr="003839BE">
        <w:rPr>
          <w:b/>
          <w:sz w:val="28"/>
          <w:szCs w:val="28"/>
        </w:rPr>
        <w:t>Begin the grand conversation.</w:t>
      </w:r>
      <w:r w:rsidRPr="003839BE">
        <w:rPr>
          <w:sz w:val="28"/>
          <w:szCs w:val="28"/>
        </w:rPr>
        <w:t xml:space="preserve"> –Students form a circle for the class conversation.  Teachers might start by asking, “Who would like to begin?” or “What are you thinking about?”  One student makes a comment, and classmates take turns talking about the idea the first student introduced.</w:t>
      </w:r>
    </w:p>
    <w:p w:rsidR="00B37642" w:rsidRPr="003839BE" w:rsidRDefault="00B37642" w:rsidP="00051AC6">
      <w:pPr>
        <w:pStyle w:val="ListParagraph"/>
        <w:numPr>
          <w:ilvl w:val="0"/>
          <w:numId w:val="3"/>
        </w:numPr>
        <w:rPr>
          <w:sz w:val="28"/>
          <w:szCs w:val="28"/>
        </w:rPr>
      </w:pPr>
      <w:r w:rsidRPr="003839BE">
        <w:rPr>
          <w:b/>
          <w:sz w:val="28"/>
          <w:szCs w:val="28"/>
        </w:rPr>
        <w:t>Continue the conversation.</w:t>
      </w:r>
      <w:r w:rsidRPr="003839BE">
        <w:rPr>
          <w:sz w:val="28"/>
          <w:szCs w:val="28"/>
        </w:rPr>
        <w:t xml:space="preserve"> –Once a student introduces a new idea, classmates discuss it.  Students should stick to the main idea being discussed. After students finish discussing an idea, then a new one can be introduced.  Teachers should limit students to making only three comments until everyone has spoken at least once.</w:t>
      </w:r>
    </w:p>
    <w:p w:rsidR="00B37642" w:rsidRPr="003839BE" w:rsidRDefault="00B37642" w:rsidP="00051AC6">
      <w:pPr>
        <w:pStyle w:val="ListParagraph"/>
        <w:numPr>
          <w:ilvl w:val="0"/>
          <w:numId w:val="3"/>
        </w:numPr>
        <w:rPr>
          <w:sz w:val="28"/>
          <w:szCs w:val="28"/>
        </w:rPr>
      </w:pPr>
      <w:r w:rsidRPr="003839BE">
        <w:rPr>
          <w:b/>
          <w:sz w:val="28"/>
          <w:szCs w:val="28"/>
        </w:rPr>
        <w:t>Ask questions</w:t>
      </w:r>
      <w:r w:rsidRPr="003839BE">
        <w:rPr>
          <w:sz w:val="28"/>
          <w:szCs w:val="28"/>
        </w:rPr>
        <w:t>. –Teachers ask questions to direct students to important parts of the story that might have been missed.  Or they might ask students to compare the story to the film version or to other books by the same author.</w:t>
      </w:r>
    </w:p>
    <w:p w:rsidR="00B37642" w:rsidRPr="003839BE" w:rsidRDefault="00B37642" w:rsidP="00051AC6">
      <w:pPr>
        <w:pStyle w:val="ListParagraph"/>
        <w:numPr>
          <w:ilvl w:val="0"/>
          <w:numId w:val="3"/>
        </w:numPr>
        <w:rPr>
          <w:sz w:val="28"/>
          <w:szCs w:val="28"/>
        </w:rPr>
      </w:pPr>
      <w:r w:rsidRPr="003839BE">
        <w:rPr>
          <w:b/>
          <w:sz w:val="28"/>
          <w:szCs w:val="28"/>
        </w:rPr>
        <w:t>Conclude the conversation.</w:t>
      </w:r>
      <w:r w:rsidRPr="003839BE">
        <w:rPr>
          <w:sz w:val="28"/>
          <w:szCs w:val="28"/>
        </w:rPr>
        <w:t xml:space="preserve"> –After all the big ideas have been explored, teachers should help summarize the conversation and draw conclusions.</w:t>
      </w:r>
    </w:p>
    <w:p w:rsidR="00B37642" w:rsidRPr="003839BE" w:rsidRDefault="00B37642" w:rsidP="00051AC6">
      <w:pPr>
        <w:pStyle w:val="ListParagraph"/>
        <w:numPr>
          <w:ilvl w:val="0"/>
          <w:numId w:val="3"/>
        </w:numPr>
        <w:rPr>
          <w:sz w:val="28"/>
          <w:szCs w:val="28"/>
        </w:rPr>
      </w:pPr>
      <w:r w:rsidRPr="003839BE">
        <w:rPr>
          <w:b/>
          <w:sz w:val="28"/>
          <w:szCs w:val="28"/>
        </w:rPr>
        <w:t>Reflect on the conversation.</w:t>
      </w:r>
      <w:r w:rsidRPr="003839BE">
        <w:rPr>
          <w:sz w:val="28"/>
          <w:szCs w:val="28"/>
        </w:rPr>
        <w:t xml:space="preserve"> –Students write, reflecting on the conversation.</w:t>
      </w:r>
    </w:p>
    <w:p w:rsidR="00B37642" w:rsidRPr="00B37642" w:rsidRDefault="00B37642" w:rsidP="00B37642">
      <w:pPr>
        <w:rPr>
          <w:sz w:val="24"/>
          <w:szCs w:val="24"/>
        </w:rPr>
      </w:pPr>
    </w:p>
    <w:sectPr w:rsidR="00B37642" w:rsidRPr="00B37642" w:rsidSect="00C242B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535DA5"/>
    <w:multiLevelType w:val="hybridMultilevel"/>
    <w:tmpl w:val="8FB0B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831319"/>
    <w:multiLevelType w:val="hybridMultilevel"/>
    <w:tmpl w:val="A54E2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2B905E4"/>
    <w:multiLevelType w:val="hybridMultilevel"/>
    <w:tmpl w:val="6CEAAA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21A2A"/>
    <w:rsid w:val="00051AC6"/>
    <w:rsid w:val="003839BE"/>
    <w:rsid w:val="004279A5"/>
    <w:rsid w:val="00721A2A"/>
    <w:rsid w:val="00792674"/>
    <w:rsid w:val="00937069"/>
    <w:rsid w:val="00B37642"/>
    <w:rsid w:val="00BA2027"/>
    <w:rsid w:val="00C242BE"/>
    <w:rsid w:val="00C64BF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42B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1A2A"/>
    <w:pPr>
      <w:ind w:left="720"/>
      <w:contextualSpacing/>
    </w:pPr>
  </w:style>
  <w:style w:type="paragraph" w:styleId="BalloonText">
    <w:name w:val="Balloon Text"/>
    <w:basedOn w:val="Normal"/>
    <w:link w:val="BalloonTextChar"/>
    <w:uiPriority w:val="99"/>
    <w:semiHidden/>
    <w:unhideWhenUsed/>
    <w:rsid w:val="007926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267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Pages>
  <Words>478</Words>
  <Characters>2728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Murphy Family</dc:creator>
  <cp:lastModifiedBy>Murphy Family</cp:lastModifiedBy>
  <cp:revision>6</cp:revision>
  <cp:lastPrinted>2011-02-02T03:10:00Z</cp:lastPrinted>
  <dcterms:created xsi:type="dcterms:W3CDTF">2011-02-02T02:26:00Z</dcterms:created>
  <dcterms:modified xsi:type="dcterms:W3CDTF">2011-02-02T03:11:00Z</dcterms:modified>
</cp:coreProperties>
</file>